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CB53D0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B53D0" w:rsidRDefault="00796424" w:rsidP="00CB53D0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>
                  <wp:extent cx="571500" cy="70485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CB53D0" w:rsidRDefault="00CB53D0" w:rsidP="00CB53D0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CB53D0" w:rsidRDefault="00F51039" w:rsidP="00CB53D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53D0" w:rsidRDefault="00D608FE" w:rsidP="00CB53D0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B55D9A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</w:t>
            </w:r>
            <w:r w:rsidR="00EA2721"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9967BB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METODY BADAŃ PRODUKTÓW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1A0613" w:rsidP="00703A1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METHODS OF PRODUCTS EXAMINATIONS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141D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377AF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377AF0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77AF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77AF0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77AF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377AF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0471A5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E81E6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6F6C43" w:rsidRPr="00367CCE" w:rsidRDefault="00E81E6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CD4E4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E81E6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CD4E4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911FC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98074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Podstawy chemii </w:t>
            </w:r>
            <w:r w:rsidR="001A0A5B">
              <w:rPr>
                <w:rFonts w:ascii="Times New Roman" w:hAnsi="Times New Roman" w:cs="Times New Roman"/>
                <w:sz w:val="20"/>
                <w:szCs w:val="20"/>
              </w:rPr>
              <w:t xml:space="preserve">i fizyki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zakresu szkoły średniej</w:t>
            </w:r>
            <w:r w:rsidR="000471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Pr="000471A5" w:rsidRDefault="006F6C43" w:rsidP="00B913D6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CF0B22" w:rsidRPr="000471A5" w:rsidRDefault="00CF0B22" w:rsidP="00B913D6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98074E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podstawowych </w:t>
            </w:r>
            <w:r w:rsidR="00917E79">
              <w:rPr>
                <w:rFonts w:ascii="Times New Roman" w:hAnsi="Times New Roman" w:cs="Times New Roman"/>
                <w:sz w:val="20"/>
                <w:szCs w:val="20"/>
              </w:rPr>
              <w:t>metod analitycznych</w:t>
            </w:r>
            <w:r w:rsidR="00FA7DF1">
              <w:rPr>
                <w:rFonts w:ascii="Times New Roman" w:hAnsi="Times New Roman" w:cs="Times New Roman"/>
                <w:sz w:val="20"/>
                <w:szCs w:val="20"/>
              </w:rPr>
              <w:t xml:space="preserve"> oraz ich zastosowanie w praktyce</w:t>
            </w:r>
            <w:r w:rsidR="000471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Pr="000471A5" w:rsidRDefault="00B913D6" w:rsidP="00B913D6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CF0B22" w:rsidRPr="000471A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1912E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1912E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5A6C5A" w:rsidRPr="00B73E75" w:rsidTr="008449F3">
        <w:tc>
          <w:tcPr>
            <w:tcW w:w="959" w:type="dxa"/>
            <w:vAlign w:val="center"/>
          </w:tcPr>
          <w:p w:rsidR="005A6C5A" w:rsidRPr="00B73E75" w:rsidRDefault="005A6C5A" w:rsidP="0084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5A6C5A" w:rsidRPr="00B73E75" w:rsidRDefault="005A6C5A" w:rsidP="0084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metody oznaczania kwasowości i chlorków, sposoby ich przeliczania oraz definiuje kwasowość.</w:t>
            </w:r>
          </w:p>
        </w:tc>
        <w:tc>
          <w:tcPr>
            <w:tcW w:w="2015" w:type="dxa"/>
          </w:tcPr>
          <w:p w:rsidR="005A6C5A" w:rsidRPr="00B73E75" w:rsidRDefault="005A6C5A" w:rsidP="0007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  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 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 NK_W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NK_U02, NK_U04, NK_U11, NK_K01</w:t>
            </w:r>
          </w:p>
        </w:tc>
      </w:tr>
      <w:tr w:rsidR="005A6C5A" w:rsidRPr="00B73E75" w:rsidTr="008449F3">
        <w:tc>
          <w:tcPr>
            <w:tcW w:w="959" w:type="dxa"/>
            <w:vAlign w:val="center"/>
          </w:tcPr>
          <w:p w:rsidR="005A6C5A" w:rsidRPr="00B73E75" w:rsidRDefault="005A6C5A" w:rsidP="0084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5A6C5A" w:rsidRPr="00B73E75" w:rsidRDefault="005A6C5A" w:rsidP="0084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budowę refraktometrów, zasady ich działania oraz wymienia typy refraktometrów.</w:t>
            </w:r>
          </w:p>
        </w:tc>
        <w:tc>
          <w:tcPr>
            <w:tcW w:w="2015" w:type="dxa"/>
          </w:tcPr>
          <w:p w:rsidR="005A6C5A" w:rsidRPr="00B73E75" w:rsidRDefault="005A6C5A" w:rsidP="0007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  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 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 NK_W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NK_U02, NK_U04, NK_U11, NK_K01</w:t>
            </w:r>
          </w:p>
        </w:tc>
      </w:tr>
      <w:tr w:rsidR="005A6C5A" w:rsidRPr="00B73E75" w:rsidTr="008449F3">
        <w:tc>
          <w:tcPr>
            <w:tcW w:w="959" w:type="dxa"/>
            <w:vAlign w:val="center"/>
          </w:tcPr>
          <w:p w:rsidR="005A6C5A" w:rsidRPr="00B73E75" w:rsidRDefault="005A6C5A" w:rsidP="0084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5A6C5A" w:rsidRPr="00B73E75" w:rsidRDefault="005A6C5A" w:rsidP="0084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budowę i zasadę działania aerometrów, lepkościomierzy  i piknometrów oraz wymienia ich typy.</w:t>
            </w:r>
          </w:p>
        </w:tc>
        <w:tc>
          <w:tcPr>
            <w:tcW w:w="2015" w:type="dxa"/>
          </w:tcPr>
          <w:p w:rsidR="005A6C5A" w:rsidRPr="00B73E75" w:rsidRDefault="005A6C5A" w:rsidP="0007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  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 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 NK_W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NK_U02, NK_U04, NK_U11, NK_K01</w:t>
            </w:r>
          </w:p>
        </w:tc>
      </w:tr>
      <w:tr w:rsidR="005A6C5A" w:rsidRPr="00B73E75" w:rsidTr="008449F3">
        <w:tc>
          <w:tcPr>
            <w:tcW w:w="959" w:type="dxa"/>
            <w:vAlign w:val="center"/>
          </w:tcPr>
          <w:p w:rsidR="005A6C5A" w:rsidRPr="00B73E75" w:rsidRDefault="005A6C5A" w:rsidP="0084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5A6C5A" w:rsidRPr="00B73E75" w:rsidRDefault="005A6C5A" w:rsidP="0084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wymienić metody oznaczania białek i cukrów oraz  zna zastosowanie tych metod oznaczania  w różnych grupach żywności.</w:t>
            </w:r>
          </w:p>
        </w:tc>
        <w:tc>
          <w:tcPr>
            <w:tcW w:w="2015" w:type="dxa"/>
          </w:tcPr>
          <w:p w:rsidR="005A6C5A" w:rsidRPr="00B73E75" w:rsidRDefault="005A6C5A" w:rsidP="0007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  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 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 NK_W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NK_U02, NK_U04, NK_U11, NK_K01</w:t>
            </w:r>
          </w:p>
        </w:tc>
      </w:tr>
      <w:tr w:rsidR="005A6C5A" w:rsidRPr="00B73E75" w:rsidTr="008449F3">
        <w:tc>
          <w:tcPr>
            <w:tcW w:w="959" w:type="dxa"/>
            <w:vAlign w:val="center"/>
          </w:tcPr>
          <w:p w:rsidR="005A6C5A" w:rsidRPr="00B73E75" w:rsidRDefault="005A6C5A" w:rsidP="0084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5A6C5A" w:rsidRPr="00B73E75" w:rsidRDefault="005A6C5A" w:rsidP="0084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identyfikuje szkło laboratoryjne, opisuje zastosowanie wszystkich poznanych metod analitycznych w przemyśle i laboratoriach oraz umie zinterpretować wyniki badań.</w:t>
            </w:r>
          </w:p>
        </w:tc>
        <w:tc>
          <w:tcPr>
            <w:tcW w:w="2015" w:type="dxa"/>
          </w:tcPr>
          <w:p w:rsidR="005A6C5A" w:rsidRPr="00B73E75" w:rsidRDefault="005A6C5A" w:rsidP="0007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  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 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 NK_W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NK_U02, NK_U04, NK_U11, NK_K01</w:t>
            </w:r>
          </w:p>
        </w:tc>
      </w:tr>
      <w:tr w:rsidR="005A6C5A" w:rsidRPr="00B73E75" w:rsidTr="008449F3">
        <w:tc>
          <w:tcPr>
            <w:tcW w:w="959" w:type="dxa"/>
            <w:vAlign w:val="center"/>
          </w:tcPr>
          <w:p w:rsidR="005A6C5A" w:rsidRPr="00B73E75" w:rsidRDefault="005A6C5A" w:rsidP="0084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EKP_06</w:t>
            </w:r>
          </w:p>
        </w:tc>
        <w:tc>
          <w:tcPr>
            <w:tcW w:w="7087" w:type="dxa"/>
            <w:vAlign w:val="center"/>
          </w:tcPr>
          <w:p w:rsidR="005A6C5A" w:rsidRPr="00B73E75" w:rsidRDefault="005A6C5A" w:rsidP="0084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metody oznaczania tłuszczów oraz  zna zastosowanie tych metod oznaczania  w różnych grupach żywności.</w:t>
            </w:r>
          </w:p>
        </w:tc>
        <w:tc>
          <w:tcPr>
            <w:tcW w:w="2015" w:type="dxa"/>
          </w:tcPr>
          <w:p w:rsidR="005A6C5A" w:rsidRPr="00B73E75" w:rsidRDefault="005A6C5A" w:rsidP="0007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  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 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 NK_W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D29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NK_U02, NK_U04, NK_U11, NK_K01</w:t>
            </w:r>
          </w:p>
        </w:tc>
      </w:tr>
      <w:tr w:rsidR="005A6C5A" w:rsidRPr="00B73E75" w:rsidTr="008449F3">
        <w:tc>
          <w:tcPr>
            <w:tcW w:w="959" w:type="dxa"/>
            <w:vAlign w:val="center"/>
          </w:tcPr>
          <w:p w:rsidR="005A6C5A" w:rsidRPr="00B73E75" w:rsidRDefault="005A6C5A" w:rsidP="0084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vAlign w:val="center"/>
          </w:tcPr>
          <w:p w:rsidR="005A6C5A" w:rsidRPr="00B73E75" w:rsidRDefault="005A6C5A" w:rsidP="0084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komunikować się z otoczeniem posługując się terminami i pojęciami używanymi w laboratoriach i podczas  interpretacji wyników badań.</w:t>
            </w:r>
          </w:p>
        </w:tc>
        <w:tc>
          <w:tcPr>
            <w:tcW w:w="2015" w:type="dxa"/>
          </w:tcPr>
          <w:p w:rsidR="005A6C5A" w:rsidRPr="00B73E75" w:rsidRDefault="005A6C5A" w:rsidP="0007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NK_U02, NK_K01, 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942E4E">
        <w:tc>
          <w:tcPr>
            <w:tcW w:w="5778" w:type="dxa"/>
          </w:tcPr>
          <w:p w:rsidR="00E41568" w:rsidRPr="00B73E75" w:rsidRDefault="009774E6" w:rsidP="009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Metody oznaczania chlorków: Mohra, Volharda i Fajansa. Iloczyny rozpuszczalności, wskaźniki adsorpcyjne. Metody elektrochemiczne oznaczania chlorków. Najczęstsze przyczyny popełniania błędów w analizie.</w:t>
            </w:r>
          </w:p>
        </w:tc>
        <w:tc>
          <w:tcPr>
            <w:tcW w:w="567" w:type="dxa"/>
            <w:vAlign w:val="center"/>
          </w:tcPr>
          <w:p w:rsidR="00E41568" w:rsidRPr="00B73E75" w:rsidRDefault="009774E6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CD4E42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9774E6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EKP_07</w:t>
            </w:r>
          </w:p>
        </w:tc>
      </w:tr>
      <w:tr w:rsidR="004F47B4" w:rsidRPr="00B73E75" w:rsidTr="00942E4E">
        <w:tc>
          <w:tcPr>
            <w:tcW w:w="5778" w:type="dxa"/>
          </w:tcPr>
          <w:p w:rsidR="004F47B4" w:rsidRPr="00B73E75" w:rsidRDefault="008449F3" w:rsidP="0084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Metody oznaczania kwasowości. Pojęcie kwasowości potencjalnej i czynnej. Sposoby wyrażania kwasowości . Reakcje zobojętniania. Metody potencjometryczne oznaczania kwasowości. Bufory. Wskaźniki pH. Elektrody wskaźnikowe, porównawcze, kombinowane.</w:t>
            </w:r>
          </w:p>
        </w:tc>
        <w:tc>
          <w:tcPr>
            <w:tcW w:w="567" w:type="dxa"/>
            <w:vAlign w:val="center"/>
          </w:tcPr>
          <w:p w:rsidR="004F47B4" w:rsidRPr="00B73E75" w:rsidRDefault="008449F3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CD4E42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47B4" w:rsidRPr="00B73E75" w:rsidRDefault="008449F3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EKP_07</w:t>
            </w:r>
          </w:p>
        </w:tc>
      </w:tr>
      <w:tr w:rsidR="008449F3" w:rsidRPr="00B73E75" w:rsidTr="00942E4E">
        <w:tc>
          <w:tcPr>
            <w:tcW w:w="5778" w:type="dxa"/>
          </w:tcPr>
          <w:p w:rsidR="008449F3" w:rsidRDefault="008449F3" w:rsidP="0084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Refraktometria. Teoria załamania i odbicia światła. Współczynnik załamania. Zasady wyznaczania współczynnika załamania światła. Prawa Snelliusa. Refraktometry – budowa i rodzaje. Zastosowanie refraktometrii.</w:t>
            </w:r>
          </w:p>
        </w:tc>
        <w:tc>
          <w:tcPr>
            <w:tcW w:w="567" w:type="dxa"/>
            <w:vAlign w:val="center"/>
          </w:tcPr>
          <w:p w:rsidR="008449F3" w:rsidRDefault="00AF2E6F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449F3" w:rsidRPr="00B73E75" w:rsidRDefault="008449F3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49F3" w:rsidRPr="00B73E75" w:rsidRDefault="00CD4E42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449F3" w:rsidRPr="00B73E75" w:rsidRDefault="008449F3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449F3" w:rsidRDefault="00AF2E6F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EKP_07</w:t>
            </w:r>
          </w:p>
        </w:tc>
      </w:tr>
      <w:tr w:rsidR="008449F3" w:rsidRPr="00B73E75" w:rsidTr="00942E4E">
        <w:tc>
          <w:tcPr>
            <w:tcW w:w="5778" w:type="dxa"/>
          </w:tcPr>
          <w:p w:rsidR="008449F3" w:rsidRDefault="00AF2E6F" w:rsidP="0084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Metody oznaczania gęstości. Podstawowe definicje i jednostki gęstości. Pomiary hydrostatyczne, areometryczne i piknometryczne. Budowa i rodzaje piknometrów i areometrów.</w:t>
            </w:r>
          </w:p>
        </w:tc>
        <w:tc>
          <w:tcPr>
            <w:tcW w:w="567" w:type="dxa"/>
            <w:vAlign w:val="center"/>
          </w:tcPr>
          <w:p w:rsidR="008449F3" w:rsidRDefault="00AF2E6F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449F3" w:rsidRPr="00B73E75" w:rsidRDefault="008449F3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49F3" w:rsidRPr="00B73E75" w:rsidRDefault="00CD4E42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449F3" w:rsidRPr="00B73E75" w:rsidRDefault="008449F3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449F3" w:rsidRDefault="00AF2E6F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EKP_07</w:t>
            </w:r>
          </w:p>
        </w:tc>
      </w:tr>
      <w:tr w:rsidR="008449F3" w:rsidRPr="00B73E75" w:rsidTr="00942E4E">
        <w:tc>
          <w:tcPr>
            <w:tcW w:w="5778" w:type="dxa"/>
          </w:tcPr>
          <w:p w:rsidR="008449F3" w:rsidRDefault="00AF2E6F" w:rsidP="0084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Metody oznaczania cukrów. Zawartość cukrowców w żywności. Przygotowanie próbek do oznaczania cukrów. Metody chemiczne oznaczania cukrowców: Fehlinga, Schoorla-Luffa, Bertranda. Metody fizykochemiczne.</w:t>
            </w:r>
          </w:p>
        </w:tc>
        <w:tc>
          <w:tcPr>
            <w:tcW w:w="567" w:type="dxa"/>
            <w:vAlign w:val="center"/>
          </w:tcPr>
          <w:p w:rsidR="008449F3" w:rsidRDefault="00AF2E6F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449F3" w:rsidRPr="00B73E75" w:rsidRDefault="008449F3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49F3" w:rsidRPr="00B73E75" w:rsidRDefault="00CD4E42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449F3" w:rsidRPr="00B73E75" w:rsidRDefault="008449F3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449F3" w:rsidRDefault="00AF2E6F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EKP_04, EKP_07</w:t>
            </w:r>
          </w:p>
        </w:tc>
      </w:tr>
      <w:tr w:rsidR="008449F3" w:rsidRPr="00B73E75" w:rsidTr="00942E4E">
        <w:tc>
          <w:tcPr>
            <w:tcW w:w="5778" w:type="dxa"/>
          </w:tcPr>
          <w:p w:rsidR="008449F3" w:rsidRDefault="00AF2E6F" w:rsidP="0094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Metody oznaczania białek. Występowanie białek w żywności. Podział metod oznaczania białek, </w:t>
            </w:r>
            <w:r w:rsidR="00942E4E">
              <w:rPr>
                <w:rFonts w:ascii="Times New Roman" w:hAnsi="Times New Roman" w:cs="Times New Roman"/>
                <w:sz w:val="20"/>
                <w:szCs w:val="20"/>
              </w:rPr>
              <w:t>Przygotowanie próbek do oznaczeń. Metody oznaczania białek: biuretowa, Lovry’ego, Sőrensena, Kjejdahla.</w:t>
            </w:r>
          </w:p>
        </w:tc>
        <w:tc>
          <w:tcPr>
            <w:tcW w:w="567" w:type="dxa"/>
            <w:vAlign w:val="center"/>
          </w:tcPr>
          <w:p w:rsidR="008449F3" w:rsidRDefault="00AF2E6F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449F3" w:rsidRPr="00B73E75" w:rsidRDefault="008449F3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49F3" w:rsidRPr="00B73E75" w:rsidRDefault="00CD4E42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449F3" w:rsidRPr="00B73E75" w:rsidRDefault="008449F3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449F3" w:rsidRDefault="00AF2E6F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EKP_04, EKP_07</w:t>
            </w:r>
          </w:p>
        </w:tc>
      </w:tr>
      <w:tr w:rsidR="00911FC5" w:rsidRPr="00B73E75" w:rsidTr="000004D4">
        <w:tc>
          <w:tcPr>
            <w:tcW w:w="5778" w:type="dxa"/>
            <w:vAlign w:val="center"/>
          </w:tcPr>
          <w:p w:rsidR="00911FC5" w:rsidRDefault="00911FC5" w:rsidP="00D36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Lepkość. Definicje i sposoby oznaczania lepkości. Lepkości różnych cieczy.</w:t>
            </w:r>
          </w:p>
        </w:tc>
        <w:tc>
          <w:tcPr>
            <w:tcW w:w="567" w:type="dxa"/>
            <w:vAlign w:val="center"/>
          </w:tcPr>
          <w:p w:rsidR="00911FC5" w:rsidRDefault="00911FC5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11FC5" w:rsidRPr="00B73E75" w:rsidRDefault="00911FC5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1FC5" w:rsidRPr="00B73E75" w:rsidRDefault="00911FC5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11FC5" w:rsidRPr="00B73E75" w:rsidRDefault="00911FC5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11FC5" w:rsidRDefault="00911FC5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EKP_05, EKP_07</w:t>
            </w:r>
          </w:p>
        </w:tc>
      </w:tr>
      <w:tr w:rsidR="00911FC5" w:rsidRPr="00B73E75" w:rsidTr="00942E4E">
        <w:tc>
          <w:tcPr>
            <w:tcW w:w="5778" w:type="dxa"/>
          </w:tcPr>
          <w:p w:rsidR="00911FC5" w:rsidRDefault="00911FC5" w:rsidP="0084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Metody oznaczania tłuszczów. Zawartość tłuszczów w żywności. Przygotowanie próbek do oznaczeń. Metody ekstrakcji. Metody Gerbera i Soxhleta.</w:t>
            </w:r>
          </w:p>
        </w:tc>
        <w:tc>
          <w:tcPr>
            <w:tcW w:w="567" w:type="dxa"/>
            <w:vAlign w:val="center"/>
          </w:tcPr>
          <w:p w:rsidR="00911FC5" w:rsidRDefault="00911FC5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11FC5" w:rsidRPr="00B73E75" w:rsidRDefault="00911FC5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1FC5" w:rsidRPr="00B73E75" w:rsidRDefault="00911FC5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11FC5" w:rsidRPr="00B73E75" w:rsidRDefault="00911FC5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11FC5" w:rsidRDefault="00911FC5" w:rsidP="0094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EKP_06, EKP_07</w:t>
            </w:r>
          </w:p>
        </w:tc>
      </w:tr>
      <w:tr w:rsidR="00911FC5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911FC5" w:rsidRPr="00F114BB" w:rsidRDefault="00911FC5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1FC5" w:rsidRPr="007A0D66" w:rsidRDefault="00911FC5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1FC5" w:rsidRPr="007A0D66" w:rsidRDefault="00911FC5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1FC5" w:rsidRPr="007A0D66" w:rsidRDefault="00911FC5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1FC5" w:rsidRPr="007A0D66" w:rsidRDefault="00911FC5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FC5" w:rsidRPr="007A0D66" w:rsidRDefault="00911FC5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1912E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FA7DF1" w:rsidRPr="00B73E75" w:rsidTr="00264119">
        <w:tc>
          <w:tcPr>
            <w:tcW w:w="959" w:type="dxa"/>
          </w:tcPr>
          <w:p w:rsidR="00FA7DF1" w:rsidRPr="00B73E75" w:rsidRDefault="00FA7DF1" w:rsidP="006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FA7DF1" w:rsidRPr="00B73E75" w:rsidRDefault="006807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A7DF1" w:rsidRPr="00B73E75" w:rsidRDefault="00911FC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A7DF1" w:rsidRPr="00B73E75" w:rsidRDefault="000963B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A7DF1" w:rsidRPr="00B73E75" w:rsidTr="00264119">
        <w:tc>
          <w:tcPr>
            <w:tcW w:w="959" w:type="dxa"/>
          </w:tcPr>
          <w:p w:rsidR="00FA7DF1" w:rsidRPr="00B73E75" w:rsidRDefault="00FA7DF1" w:rsidP="006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FA7DF1" w:rsidRPr="00B73E75" w:rsidRDefault="006807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A7DF1" w:rsidRPr="00B73E75" w:rsidRDefault="00911FC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A7DF1" w:rsidRPr="00B73E75" w:rsidRDefault="000963B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A7DF1" w:rsidRPr="00B73E75" w:rsidTr="00264119">
        <w:tc>
          <w:tcPr>
            <w:tcW w:w="959" w:type="dxa"/>
          </w:tcPr>
          <w:p w:rsidR="00FA7DF1" w:rsidRPr="00B73E75" w:rsidRDefault="00FA7DF1" w:rsidP="006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FA7DF1" w:rsidRPr="00B73E75" w:rsidRDefault="006807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A7DF1" w:rsidRPr="00B73E75" w:rsidRDefault="00911FC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A7DF1" w:rsidRPr="00B73E75" w:rsidRDefault="000963B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A7DF1" w:rsidRPr="00B73E75" w:rsidTr="00264119">
        <w:tc>
          <w:tcPr>
            <w:tcW w:w="959" w:type="dxa"/>
          </w:tcPr>
          <w:p w:rsidR="00FA7DF1" w:rsidRPr="00B73E75" w:rsidRDefault="00FA7DF1" w:rsidP="006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FA7DF1" w:rsidRPr="00B73E75" w:rsidRDefault="006807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A7DF1" w:rsidRPr="00B73E75" w:rsidRDefault="00911FC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A7DF1" w:rsidRPr="00B73E75" w:rsidRDefault="000963B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A7DF1" w:rsidRPr="00B73E75" w:rsidTr="00264119">
        <w:tc>
          <w:tcPr>
            <w:tcW w:w="959" w:type="dxa"/>
          </w:tcPr>
          <w:p w:rsidR="00FA7DF1" w:rsidRPr="00B73E75" w:rsidRDefault="00FA7DF1" w:rsidP="006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FA7DF1" w:rsidRPr="00B73E75" w:rsidRDefault="006807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A7DF1" w:rsidRPr="00B73E75" w:rsidRDefault="00911FC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A7DF1" w:rsidRPr="00B73E75" w:rsidRDefault="000963B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A7DF1" w:rsidRPr="00B73E75" w:rsidTr="00264119">
        <w:tc>
          <w:tcPr>
            <w:tcW w:w="959" w:type="dxa"/>
          </w:tcPr>
          <w:p w:rsidR="00FA7DF1" w:rsidRPr="00B73E75" w:rsidRDefault="00FA7DF1" w:rsidP="006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99" w:type="dxa"/>
          </w:tcPr>
          <w:p w:rsidR="00FA7DF1" w:rsidRPr="00B73E75" w:rsidRDefault="006807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A7DF1" w:rsidRPr="00B73E75" w:rsidRDefault="00911FC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A7DF1" w:rsidRPr="00B73E75" w:rsidRDefault="000963B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A7DF1" w:rsidRPr="00B73E75" w:rsidTr="00264119">
        <w:tc>
          <w:tcPr>
            <w:tcW w:w="959" w:type="dxa"/>
          </w:tcPr>
          <w:p w:rsidR="00FA7DF1" w:rsidRPr="00B73E75" w:rsidRDefault="00FA7DF1" w:rsidP="006D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599" w:type="dxa"/>
          </w:tcPr>
          <w:p w:rsidR="00FA7DF1" w:rsidRPr="00B73E75" w:rsidRDefault="006807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A7DF1" w:rsidRPr="00B73E75" w:rsidRDefault="00FA7DF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A7DF1" w:rsidRPr="00B73E75" w:rsidRDefault="006807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0963B7" w:rsidRDefault="000963B7" w:rsidP="0009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ćwiczeń: </w:t>
            </w:r>
            <w:r w:rsidR="00CA799C">
              <w:rPr>
                <w:rFonts w:ascii="Times New Roman" w:hAnsi="Times New Roman" w:cs="Times New Roman"/>
                <w:sz w:val="20"/>
                <w:szCs w:val="20"/>
              </w:rPr>
              <w:t xml:space="preserve">odrobienie ćwiczeń, zaliczenie sprawozdania,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zaliczone kolokwia ćwiczeniowe (60%)</w:t>
            </w:r>
            <w:r w:rsidR="002D79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74E6" w:rsidRDefault="009774E6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wykładów:  zaliczenia w postaci testu  (co najmniej 60% punktów możliwych do zdobycia).</w:t>
            </w:r>
          </w:p>
          <w:p w:rsidR="000963B7" w:rsidRDefault="000963B7" w:rsidP="0009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końcowa: średnia z ocen:  z ćwiczeń i zaliczenia wykładów</w:t>
            </w:r>
            <w:r w:rsidR="002D79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D88" w:rsidRDefault="00822D8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D88" w:rsidRDefault="00822D8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D88" w:rsidRDefault="00822D8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2A58D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0963B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CA799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A799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A799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CA799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5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A799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CA799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2A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0963B7" w:rsidP="002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A799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CA799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A799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2A58D6" w:rsidP="00CA7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A799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2A58D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CA799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CA799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CA799C" w:rsidP="00FA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0471A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475AF0" w:rsidRDefault="00FA7DF1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Drzazga B., </w:t>
            </w:r>
            <w:r w:rsidRPr="001D7E89">
              <w:rPr>
                <w:rFonts w:ascii="Times New Roman" w:hAnsi="Times New Roman" w:cs="Times New Roman"/>
                <w:i/>
                <w:sz w:val="20"/>
                <w:szCs w:val="20"/>
              </w:rPr>
              <w:t>Analiza techniczna w przemyśle spożywczym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WSiP, Warszawa</w:t>
            </w:r>
            <w:r w:rsidR="002B00D5">
              <w:rPr>
                <w:rFonts w:ascii="Times New Roman" w:hAnsi="Times New Roman" w:cs="Times New Roman"/>
                <w:sz w:val="20"/>
                <w:szCs w:val="20"/>
              </w:rPr>
              <w:t xml:space="preserve"> 1999</w:t>
            </w:r>
          </w:p>
          <w:p w:rsidR="002B00D5" w:rsidRDefault="002B00D5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Cygański A., </w:t>
            </w:r>
            <w:r w:rsidRPr="001D7E89">
              <w:rPr>
                <w:rFonts w:ascii="Times New Roman" w:hAnsi="Times New Roman" w:cs="Times New Roman"/>
                <w:i/>
                <w:sz w:val="20"/>
                <w:szCs w:val="20"/>
              </w:rPr>
              <w:t>Chemiczne metody analizy ilościowej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WNT, Warszawa 2013</w:t>
            </w:r>
          </w:p>
          <w:p w:rsidR="002B00D5" w:rsidRDefault="002B00D5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Krełowska – Kułas M., </w:t>
            </w:r>
            <w:r w:rsidRPr="001D7E89">
              <w:rPr>
                <w:rFonts w:ascii="Times New Roman" w:hAnsi="Times New Roman" w:cs="Times New Roman"/>
                <w:i/>
                <w:sz w:val="20"/>
                <w:szCs w:val="20"/>
              </w:rPr>
              <w:t>Badanie jakości produktów spożywczych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PWE, Warszawa</w:t>
            </w:r>
            <w:r w:rsidR="001D7E89">
              <w:rPr>
                <w:rFonts w:ascii="Times New Roman" w:hAnsi="Times New Roman" w:cs="Times New Roman"/>
                <w:sz w:val="20"/>
                <w:szCs w:val="20"/>
              </w:rPr>
              <w:t xml:space="preserve"> 1993</w:t>
            </w:r>
          </w:p>
          <w:p w:rsidR="001D7E89" w:rsidRDefault="001D7E89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Małecka M., Klimczak I., </w:t>
            </w:r>
            <w:r w:rsidRPr="001D7E89">
              <w:rPr>
                <w:rFonts w:ascii="Times New Roman" w:hAnsi="Times New Roman" w:cs="Times New Roman"/>
                <w:i/>
                <w:sz w:val="20"/>
                <w:szCs w:val="20"/>
              </w:rPr>
              <w:t>Kształtowanie jakości żywności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Uniwersytetu Ekonomicznego w Poznaniu, Poznań 2010</w:t>
            </w:r>
          </w:p>
          <w:p w:rsidR="002B00D5" w:rsidRDefault="001D7E89" w:rsidP="001D7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Obiedziński M. (red.), </w:t>
            </w:r>
            <w:r w:rsidRPr="001D7E89">
              <w:rPr>
                <w:rFonts w:ascii="Times New Roman" w:hAnsi="Times New Roman" w:cs="Times New Roman"/>
                <w:i/>
                <w:sz w:val="20"/>
                <w:szCs w:val="20"/>
              </w:rPr>
              <w:t>Wybrane zagadnienia z analizy żywności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SGGW, Warszawa 2009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E41568" w:rsidRDefault="002B00D5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Przemysł Spożywczy</w:t>
            </w:r>
          </w:p>
          <w:p w:rsidR="002B00D5" w:rsidRDefault="002B00D5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Przemysł Fermentacyjny i Owocowo-Warzywny</w:t>
            </w:r>
          </w:p>
          <w:p w:rsidR="002B00D5" w:rsidRDefault="002B00D5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Przegląd Mleczarski</w:t>
            </w:r>
          </w:p>
          <w:p w:rsidR="00C52EDF" w:rsidRDefault="00C52EDF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Przemysł Chemiczny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1C44E0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D7E89">
              <w:rPr>
                <w:rFonts w:ascii="Times New Roman" w:hAnsi="Times New Roman" w:cs="Times New Roman"/>
                <w:sz w:val="20"/>
                <w:szCs w:val="20"/>
              </w:rPr>
              <w:t>r inż. Ewa Stasiuk</w:t>
            </w:r>
          </w:p>
        </w:tc>
        <w:tc>
          <w:tcPr>
            <w:tcW w:w="3999" w:type="dxa"/>
          </w:tcPr>
          <w:p w:rsidR="008D62DB" w:rsidRDefault="005A6C5A" w:rsidP="001D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D7E89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2D7949" w:rsidP="00CA7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D7E8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A799C">
              <w:rPr>
                <w:rFonts w:ascii="Times New Roman" w:hAnsi="Times New Roman" w:cs="Times New Roman"/>
                <w:sz w:val="20"/>
                <w:szCs w:val="20"/>
              </w:rPr>
              <w:t xml:space="preserve"> inż.</w:t>
            </w:r>
            <w:r w:rsidR="001D7E89">
              <w:rPr>
                <w:rFonts w:ascii="Times New Roman" w:hAnsi="Times New Roman" w:cs="Times New Roman"/>
                <w:sz w:val="20"/>
                <w:szCs w:val="20"/>
              </w:rPr>
              <w:t xml:space="preserve"> Anna</w:t>
            </w:r>
            <w:r w:rsidR="00CA799C">
              <w:rPr>
                <w:rFonts w:ascii="Times New Roman" w:hAnsi="Times New Roman" w:cs="Times New Roman"/>
                <w:sz w:val="20"/>
                <w:szCs w:val="20"/>
              </w:rPr>
              <w:t xml:space="preserve"> Sulej-Suchomska</w:t>
            </w:r>
          </w:p>
        </w:tc>
        <w:tc>
          <w:tcPr>
            <w:tcW w:w="3999" w:type="dxa"/>
          </w:tcPr>
          <w:p w:rsidR="008D62DB" w:rsidRDefault="005A6C5A" w:rsidP="005A6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D7E89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0471A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3462F"/>
    <w:rsid w:val="000471A5"/>
    <w:rsid w:val="00082D00"/>
    <w:rsid w:val="000963B7"/>
    <w:rsid w:val="000A4CC2"/>
    <w:rsid w:val="000B20E5"/>
    <w:rsid w:val="001251EC"/>
    <w:rsid w:val="001671B0"/>
    <w:rsid w:val="00177487"/>
    <w:rsid w:val="001912E9"/>
    <w:rsid w:val="001A0613"/>
    <w:rsid w:val="001A0A5B"/>
    <w:rsid w:val="001A1E43"/>
    <w:rsid w:val="001A79E8"/>
    <w:rsid w:val="001C44E0"/>
    <w:rsid w:val="001D7E89"/>
    <w:rsid w:val="001E5FE3"/>
    <w:rsid w:val="002022F2"/>
    <w:rsid w:val="00231DE0"/>
    <w:rsid w:val="00250A61"/>
    <w:rsid w:val="00264119"/>
    <w:rsid w:val="00267183"/>
    <w:rsid w:val="00296265"/>
    <w:rsid w:val="002A58D6"/>
    <w:rsid w:val="002B00D5"/>
    <w:rsid w:val="002D26E6"/>
    <w:rsid w:val="002D7949"/>
    <w:rsid w:val="002E2389"/>
    <w:rsid w:val="002E722C"/>
    <w:rsid w:val="002F33B0"/>
    <w:rsid w:val="00311C4F"/>
    <w:rsid w:val="00315479"/>
    <w:rsid w:val="003616FC"/>
    <w:rsid w:val="00367CCE"/>
    <w:rsid w:val="00377AF0"/>
    <w:rsid w:val="003A6F9E"/>
    <w:rsid w:val="00404FAF"/>
    <w:rsid w:val="0041065D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50A4F"/>
    <w:rsid w:val="0058657A"/>
    <w:rsid w:val="005A6C5A"/>
    <w:rsid w:val="005A766B"/>
    <w:rsid w:val="005B4DAC"/>
    <w:rsid w:val="00602719"/>
    <w:rsid w:val="00620D57"/>
    <w:rsid w:val="00624A5D"/>
    <w:rsid w:val="00643104"/>
    <w:rsid w:val="00651F07"/>
    <w:rsid w:val="00670D90"/>
    <w:rsid w:val="00680790"/>
    <w:rsid w:val="00686652"/>
    <w:rsid w:val="006C49E5"/>
    <w:rsid w:val="006F6C43"/>
    <w:rsid w:val="00703A10"/>
    <w:rsid w:val="0079419B"/>
    <w:rsid w:val="00796424"/>
    <w:rsid w:val="007A0D66"/>
    <w:rsid w:val="007A5B94"/>
    <w:rsid w:val="007A74A3"/>
    <w:rsid w:val="00822D88"/>
    <w:rsid w:val="008449F3"/>
    <w:rsid w:val="008D62DB"/>
    <w:rsid w:val="00911FC5"/>
    <w:rsid w:val="00917E79"/>
    <w:rsid w:val="00920094"/>
    <w:rsid w:val="00934797"/>
    <w:rsid w:val="00942E4E"/>
    <w:rsid w:val="009774E6"/>
    <w:rsid w:val="0098074E"/>
    <w:rsid w:val="009967BB"/>
    <w:rsid w:val="009F7358"/>
    <w:rsid w:val="00A141DE"/>
    <w:rsid w:val="00A61FF7"/>
    <w:rsid w:val="00A727FE"/>
    <w:rsid w:val="00AB075F"/>
    <w:rsid w:val="00AC54E4"/>
    <w:rsid w:val="00AF2E6F"/>
    <w:rsid w:val="00B204A5"/>
    <w:rsid w:val="00B55209"/>
    <w:rsid w:val="00B55D9A"/>
    <w:rsid w:val="00B73E75"/>
    <w:rsid w:val="00B8606B"/>
    <w:rsid w:val="00B913D6"/>
    <w:rsid w:val="00B915DD"/>
    <w:rsid w:val="00B95CA8"/>
    <w:rsid w:val="00BC4F73"/>
    <w:rsid w:val="00BE53F6"/>
    <w:rsid w:val="00C11EFA"/>
    <w:rsid w:val="00C52EDF"/>
    <w:rsid w:val="00C86B22"/>
    <w:rsid w:val="00C97E91"/>
    <w:rsid w:val="00CA27ED"/>
    <w:rsid w:val="00CA799C"/>
    <w:rsid w:val="00CB53D0"/>
    <w:rsid w:val="00CC4A9E"/>
    <w:rsid w:val="00CD4E42"/>
    <w:rsid w:val="00CF0B22"/>
    <w:rsid w:val="00CF45EF"/>
    <w:rsid w:val="00D176CF"/>
    <w:rsid w:val="00D21955"/>
    <w:rsid w:val="00D608FE"/>
    <w:rsid w:val="00D667BA"/>
    <w:rsid w:val="00D871B3"/>
    <w:rsid w:val="00DC23D9"/>
    <w:rsid w:val="00E135CF"/>
    <w:rsid w:val="00E269A1"/>
    <w:rsid w:val="00E41568"/>
    <w:rsid w:val="00E61BE4"/>
    <w:rsid w:val="00E71601"/>
    <w:rsid w:val="00E81E6F"/>
    <w:rsid w:val="00EA2721"/>
    <w:rsid w:val="00F0402C"/>
    <w:rsid w:val="00F114BB"/>
    <w:rsid w:val="00F379F2"/>
    <w:rsid w:val="00F472DE"/>
    <w:rsid w:val="00F51039"/>
    <w:rsid w:val="00F77452"/>
    <w:rsid w:val="00FA07ED"/>
    <w:rsid w:val="00FA7DF1"/>
    <w:rsid w:val="00FB1DCC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4221"/>
  <w15:docId w15:val="{801CD3D9-123C-4141-B551-901F45B2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2</cp:revision>
  <cp:lastPrinted>2018-01-17T08:19:00Z</cp:lastPrinted>
  <dcterms:created xsi:type="dcterms:W3CDTF">2021-05-29T15:06:00Z</dcterms:created>
  <dcterms:modified xsi:type="dcterms:W3CDTF">2021-05-29T15:06:00Z</dcterms:modified>
</cp:coreProperties>
</file>